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44E0" w:rsidRPr="004B2238" w:rsidRDefault="00EB44E0" w:rsidP="00EB44E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B223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Лекция 5</w:t>
      </w:r>
    </w:p>
    <w:p w:rsidR="00EB44E0" w:rsidRPr="004B2238" w:rsidRDefault="00EB44E0" w:rsidP="00EB44E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22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Стратегия </w:t>
      </w:r>
      <w:proofErr w:type="spellStart"/>
      <w:r w:rsidRPr="004B22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комьюнити</w:t>
      </w:r>
      <w:proofErr w:type="spellEnd"/>
      <w:r w:rsidRPr="004B22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-менеджмента</w:t>
      </w:r>
    </w:p>
    <w:p w:rsidR="00EB44E0" w:rsidRPr="004B2238" w:rsidRDefault="00EB44E0" w:rsidP="00EB44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22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Понятие стратегии в </w:t>
      </w:r>
      <w:proofErr w:type="spellStart"/>
      <w:r w:rsidRPr="004B22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комьюнити</w:t>
      </w:r>
      <w:proofErr w:type="spellEnd"/>
      <w:r w:rsidRPr="004B22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-менеджменте</w:t>
      </w:r>
    </w:p>
    <w:p w:rsidR="00EB44E0" w:rsidRPr="004B2238" w:rsidRDefault="00EB44E0" w:rsidP="00EB44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2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Стратегия </w:t>
      </w:r>
      <w:proofErr w:type="spellStart"/>
      <w:r w:rsidRPr="004B22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комьюнити</w:t>
      </w:r>
      <w:proofErr w:type="spellEnd"/>
      <w:r w:rsidRPr="004B22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-менеджмента</w:t>
      </w:r>
      <w:r w:rsidRPr="004B2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долгосрочный план развития сообщества, определяющий цели, приоритеты, инструменты и способы взаимодействия с участниками для достижения устойчивых результатов.</w:t>
      </w:r>
    </w:p>
    <w:p w:rsidR="00EB44E0" w:rsidRPr="004B2238" w:rsidRDefault="00EB44E0" w:rsidP="00EB44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238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Стратегия позволяет:</w:t>
      </w:r>
    </w:p>
    <w:p w:rsidR="00EB44E0" w:rsidRPr="004B2238" w:rsidRDefault="00EB44E0" w:rsidP="00EB44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23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выстроить системную работу с сообществом;</w:t>
      </w:r>
    </w:p>
    <w:p w:rsidR="00EB44E0" w:rsidRPr="004B2238" w:rsidRDefault="00EB44E0" w:rsidP="00EB44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23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согласовать цели сообщества с целями организации или проекта;</w:t>
      </w:r>
    </w:p>
    <w:p w:rsidR="00EB44E0" w:rsidRPr="004B2238" w:rsidRDefault="00EB44E0" w:rsidP="00EB44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238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 распределять ресурсы;</w:t>
      </w:r>
    </w:p>
    <w:p w:rsidR="00EB44E0" w:rsidRPr="004B2238" w:rsidRDefault="00EB44E0" w:rsidP="004B22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23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адаптироваться к изменениям внешней среды.</w:t>
      </w:r>
    </w:p>
    <w:p w:rsidR="00EB44E0" w:rsidRPr="004B2238" w:rsidRDefault="00EB44E0" w:rsidP="00EB44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22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Цели и задачи стратегии </w:t>
      </w:r>
      <w:proofErr w:type="spellStart"/>
      <w:r w:rsidRPr="004B22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комьюнити</w:t>
      </w:r>
      <w:proofErr w:type="spellEnd"/>
      <w:r w:rsidRPr="004B22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-менеджмента</w:t>
      </w:r>
    </w:p>
    <w:p w:rsidR="00EB44E0" w:rsidRPr="004B2238" w:rsidRDefault="00EB44E0" w:rsidP="00EB44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2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Основная цель стратегии</w:t>
      </w:r>
      <w:r w:rsidRPr="004B2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создание активного, лояльного и устойчивого сообщества.</w:t>
      </w:r>
    </w:p>
    <w:p w:rsidR="00EB44E0" w:rsidRPr="004B2238" w:rsidRDefault="00EB44E0" w:rsidP="00EB44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2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стратегии:</w:t>
      </w:r>
    </w:p>
    <w:p w:rsidR="00EB44E0" w:rsidRPr="004B2238" w:rsidRDefault="00EB44E0" w:rsidP="00EB44E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2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и удержание участников;</w:t>
      </w:r>
    </w:p>
    <w:p w:rsidR="00EB44E0" w:rsidRPr="004B2238" w:rsidRDefault="00EB44E0" w:rsidP="00EB44E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</w:t>
      </w:r>
      <w:proofErr w:type="spellStart"/>
      <w:r w:rsidRPr="004B223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вовлечённости</w:t>
      </w:r>
      <w:proofErr w:type="spellEnd"/>
      <w:r w:rsidRPr="004B223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B44E0" w:rsidRPr="004B2238" w:rsidRDefault="00EB44E0" w:rsidP="00EB44E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23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культуры и ценностей сообщества;</w:t>
      </w:r>
    </w:p>
    <w:p w:rsidR="00EB44E0" w:rsidRPr="004B2238" w:rsidRDefault="00EB44E0" w:rsidP="00EB44E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23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поддержание позитивного коммуникационного климата;</w:t>
      </w:r>
    </w:p>
    <w:p w:rsidR="00EB44E0" w:rsidRPr="004B2238" w:rsidRDefault="00EB44E0" w:rsidP="004B223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23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достижение измеримых показателей эффективности.</w:t>
      </w:r>
    </w:p>
    <w:p w:rsidR="00EB44E0" w:rsidRPr="004B2238" w:rsidRDefault="00EB44E0" w:rsidP="00EB44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22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Этапы разработки стратегии </w:t>
      </w:r>
      <w:proofErr w:type="spellStart"/>
      <w:r w:rsidRPr="004B22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комьюнити</w:t>
      </w:r>
      <w:proofErr w:type="spellEnd"/>
      <w:r w:rsidRPr="004B22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-менеджмента</w:t>
      </w:r>
    </w:p>
    <w:p w:rsidR="00EB44E0" w:rsidRPr="004B2238" w:rsidRDefault="00EB44E0" w:rsidP="00EB44E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22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3.1 Анализ исходной ситуации</w:t>
      </w:r>
    </w:p>
    <w:p w:rsidR="00EB44E0" w:rsidRPr="004B2238" w:rsidRDefault="00EB44E0" w:rsidP="00EB44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238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Включает:</w:t>
      </w:r>
    </w:p>
    <w:p w:rsidR="00EB44E0" w:rsidRPr="004B2238" w:rsidRDefault="00EB44E0" w:rsidP="00EB44E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23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целевой аудитории;</w:t>
      </w:r>
    </w:p>
    <w:p w:rsidR="00EB44E0" w:rsidRPr="004B2238" w:rsidRDefault="00EB44E0" w:rsidP="00EB44E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238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оценку текущего состояния сообщества;</w:t>
      </w:r>
    </w:p>
    <w:p w:rsidR="00EB44E0" w:rsidRPr="004B2238" w:rsidRDefault="00EB44E0" w:rsidP="00EB44E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23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конкурирующих и аналогичных сообществ;</w:t>
      </w:r>
    </w:p>
    <w:p w:rsidR="00EB44E0" w:rsidRPr="004B2238" w:rsidRDefault="00EB44E0" w:rsidP="00EB44E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238">
        <w:rPr>
          <w:rFonts w:ascii="Times New Roman" w:eastAsia="Times New Roman" w:hAnsi="Times New Roman" w:cs="Times New Roman"/>
          <w:sz w:val="28"/>
          <w:szCs w:val="28"/>
          <w:lang w:eastAsia="ru-RU"/>
        </w:rPr>
        <w:t>SWOT-анализ.</w:t>
      </w:r>
    </w:p>
    <w:p w:rsidR="00EB44E0" w:rsidRPr="004B2238" w:rsidRDefault="00EB44E0" w:rsidP="00EB44E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22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3.2 Формулировка целей и KPI</w:t>
      </w:r>
    </w:p>
    <w:p w:rsidR="00EB44E0" w:rsidRPr="004B2238" w:rsidRDefault="00EB44E0" w:rsidP="00EB44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23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 должны соответствовать миссии и ценностям сообщества.</w:t>
      </w:r>
      <w:r w:rsidRPr="004B22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KPI могут включать:</w:t>
      </w:r>
    </w:p>
    <w:p w:rsidR="00EB44E0" w:rsidRPr="004B2238" w:rsidRDefault="00EB44E0" w:rsidP="00EB44E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2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рост числа участников;</w:t>
      </w:r>
    </w:p>
    <w:p w:rsidR="00EB44E0" w:rsidRPr="004B2238" w:rsidRDefault="00EB44E0" w:rsidP="00EB44E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уровень </w:t>
      </w:r>
      <w:proofErr w:type="spellStart"/>
      <w:r w:rsidRPr="004B223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вовлечённости</w:t>
      </w:r>
      <w:proofErr w:type="spellEnd"/>
      <w:r w:rsidRPr="004B223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B44E0" w:rsidRPr="004B2238" w:rsidRDefault="00EB44E0" w:rsidP="00EB44E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238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активность ядра сообщества;</w:t>
      </w:r>
    </w:p>
    <w:p w:rsidR="00EB44E0" w:rsidRPr="004B2238" w:rsidRDefault="00EB44E0" w:rsidP="00EB44E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238">
        <w:rPr>
          <w:rFonts w:ascii="Times New Roman" w:eastAsia="Times New Roman" w:hAnsi="Times New Roman" w:cs="Times New Roman"/>
          <w:sz w:val="28"/>
          <w:szCs w:val="28"/>
          <w:lang w:eastAsia="ru-RU"/>
        </w:rPr>
        <w:t>удержание участников.</w:t>
      </w:r>
    </w:p>
    <w:p w:rsidR="00EB44E0" w:rsidRPr="004B2238" w:rsidRDefault="00EB44E0" w:rsidP="00EB44E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22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3.3 Выбор платформ и форматов</w:t>
      </w:r>
    </w:p>
    <w:p w:rsidR="00EB44E0" w:rsidRPr="004B2238" w:rsidRDefault="00EB44E0" w:rsidP="00EB44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238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Определяются:</w:t>
      </w:r>
    </w:p>
    <w:p w:rsidR="00EB44E0" w:rsidRPr="004B2238" w:rsidRDefault="00EB44E0" w:rsidP="00EB44E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23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и вспомогательные платформы;</w:t>
      </w:r>
    </w:p>
    <w:p w:rsidR="00EB44E0" w:rsidRPr="004B2238" w:rsidRDefault="00EB44E0" w:rsidP="00EB44E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23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форматы контента и коммуникации;</w:t>
      </w:r>
    </w:p>
    <w:p w:rsidR="00EB44E0" w:rsidRPr="004B2238" w:rsidRDefault="00EB44E0" w:rsidP="00EB44E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238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частота публикаций и активностей.</w:t>
      </w:r>
    </w:p>
    <w:p w:rsidR="00EB44E0" w:rsidRPr="004B2238" w:rsidRDefault="00EB44E0" w:rsidP="00EB44E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22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3.4 Разработка контент- и коммуникационной стратегии</w:t>
      </w:r>
    </w:p>
    <w:p w:rsidR="00EB44E0" w:rsidRPr="004B2238" w:rsidRDefault="00EB44E0" w:rsidP="00EB44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238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Включает:</w:t>
      </w:r>
    </w:p>
    <w:p w:rsidR="00EB44E0" w:rsidRPr="004B2238" w:rsidRDefault="00EB44E0" w:rsidP="00EB44E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23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тематические направления;</w:t>
      </w:r>
    </w:p>
    <w:p w:rsidR="00EB44E0" w:rsidRPr="004B2238" w:rsidRDefault="00EB44E0" w:rsidP="00EB44E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238">
        <w:rPr>
          <w:rFonts w:ascii="Times New Roman" w:eastAsia="Times New Roman" w:hAnsi="Times New Roman" w:cs="Times New Roman"/>
          <w:sz w:val="28"/>
          <w:szCs w:val="28"/>
          <w:lang w:eastAsia="ru-RU"/>
        </w:rPr>
        <w:t>тональность общения (</w:t>
      </w:r>
      <w:proofErr w:type="spellStart"/>
      <w:r w:rsidRPr="004B2238">
        <w:rPr>
          <w:rFonts w:ascii="Times New Roman" w:eastAsia="Times New Roman" w:hAnsi="Times New Roman" w:cs="Times New Roman"/>
          <w:sz w:val="28"/>
          <w:szCs w:val="28"/>
          <w:lang w:eastAsia="ru-RU"/>
        </w:rPr>
        <w:t>tone</w:t>
      </w:r>
      <w:proofErr w:type="spellEnd"/>
      <w:r w:rsidRPr="004B2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B2238">
        <w:rPr>
          <w:rFonts w:ascii="Times New Roman" w:eastAsia="Times New Roman" w:hAnsi="Times New Roman" w:cs="Times New Roman"/>
          <w:sz w:val="28"/>
          <w:szCs w:val="28"/>
          <w:lang w:eastAsia="ru-RU"/>
        </w:rPr>
        <w:t>of</w:t>
      </w:r>
      <w:proofErr w:type="spellEnd"/>
      <w:r w:rsidRPr="004B2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B2238">
        <w:rPr>
          <w:rFonts w:ascii="Times New Roman" w:eastAsia="Times New Roman" w:hAnsi="Times New Roman" w:cs="Times New Roman"/>
          <w:sz w:val="28"/>
          <w:szCs w:val="28"/>
          <w:lang w:eastAsia="ru-RU"/>
        </w:rPr>
        <w:t>voice</w:t>
      </w:r>
      <w:proofErr w:type="spellEnd"/>
      <w:r w:rsidRPr="004B2238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EB44E0" w:rsidRPr="004B2238" w:rsidRDefault="00EB44E0" w:rsidP="00EB44E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2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взаимодействия;</w:t>
      </w:r>
    </w:p>
    <w:p w:rsidR="00EB44E0" w:rsidRPr="004B2238" w:rsidRDefault="00EB44E0" w:rsidP="004B223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23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механизмы обратной связи.</w:t>
      </w:r>
    </w:p>
    <w:p w:rsidR="00EB44E0" w:rsidRPr="004B2238" w:rsidRDefault="00EB44E0" w:rsidP="00EB44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22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Инструменты реализации стратегии</w:t>
      </w:r>
    </w:p>
    <w:p w:rsidR="00EB44E0" w:rsidRPr="004B2238" w:rsidRDefault="00EB44E0" w:rsidP="00EB44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238">
        <w:rPr>
          <w:rFonts w:ascii="Times New Roman" w:eastAsia="Times New Roman" w:hAnsi="Times New Roman" w:cs="Times New Roman"/>
          <w:sz w:val="28"/>
          <w:szCs w:val="28"/>
          <w:lang w:eastAsia="ru-RU"/>
        </w:rPr>
        <w:t>К основным инструментам относятся:</w:t>
      </w:r>
    </w:p>
    <w:p w:rsidR="00EB44E0" w:rsidRPr="004B2238" w:rsidRDefault="00EB44E0" w:rsidP="00EB44E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23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контент-план;</w:t>
      </w:r>
    </w:p>
    <w:p w:rsidR="00EB44E0" w:rsidRPr="004B2238" w:rsidRDefault="00EB44E0" w:rsidP="00EB44E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23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 (онлайн и офлайн);</w:t>
      </w:r>
    </w:p>
    <w:p w:rsidR="00EB44E0" w:rsidRPr="004B2238" w:rsidRDefault="00EB44E0" w:rsidP="00EB44E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B2238">
        <w:rPr>
          <w:rFonts w:ascii="Times New Roman" w:eastAsia="Times New Roman" w:hAnsi="Times New Roman" w:cs="Times New Roman"/>
          <w:sz w:val="28"/>
          <w:szCs w:val="28"/>
          <w:lang w:eastAsia="ru-RU"/>
        </w:rPr>
        <w:t>геймификация</w:t>
      </w:r>
      <w:proofErr w:type="spellEnd"/>
      <w:r w:rsidRPr="004B223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B44E0" w:rsidRPr="004B2238" w:rsidRDefault="00EB44E0" w:rsidP="00EB44E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23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лидерами мнений;</w:t>
      </w:r>
    </w:p>
    <w:p w:rsidR="00EB44E0" w:rsidRPr="004B2238" w:rsidRDefault="00EB44E0" w:rsidP="00EB44E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B223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модерация</w:t>
      </w:r>
      <w:proofErr w:type="spellEnd"/>
      <w:r w:rsidRPr="004B2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4B2238">
        <w:rPr>
          <w:rFonts w:ascii="Times New Roman" w:eastAsia="Times New Roman" w:hAnsi="Times New Roman" w:cs="Times New Roman"/>
          <w:sz w:val="28"/>
          <w:szCs w:val="28"/>
          <w:lang w:eastAsia="ru-RU"/>
        </w:rPr>
        <w:t>фасилитация</w:t>
      </w:r>
      <w:proofErr w:type="spellEnd"/>
      <w:r w:rsidRPr="004B2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дискуссий;</w:t>
      </w:r>
    </w:p>
    <w:p w:rsidR="00EB44E0" w:rsidRPr="004B2238" w:rsidRDefault="00EB44E0" w:rsidP="004B223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23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аналитические инструменты.</w:t>
      </w:r>
    </w:p>
    <w:p w:rsidR="00EB44E0" w:rsidRPr="004B2238" w:rsidRDefault="00EB44E0" w:rsidP="00EB44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22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Метрики и оценка эффективности стратегии</w:t>
      </w:r>
    </w:p>
    <w:p w:rsidR="00EB44E0" w:rsidRPr="004B2238" w:rsidRDefault="00EB44E0" w:rsidP="00EB44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238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эффективности стратегии проводится на основе количественных и качественных показателей.</w:t>
      </w:r>
    </w:p>
    <w:p w:rsidR="00EB44E0" w:rsidRPr="004B2238" w:rsidRDefault="00EB44E0" w:rsidP="00EB44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2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Количественные метрики:</w:t>
      </w:r>
    </w:p>
    <w:p w:rsidR="00EB44E0" w:rsidRPr="004B2238" w:rsidRDefault="00EB44E0" w:rsidP="00EB44E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238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число участников;</w:t>
      </w:r>
    </w:p>
    <w:p w:rsidR="00EB44E0" w:rsidRPr="004B2238" w:rsidRDefault="00EB44E0" w:rsidP="00EB44E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238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активность (посты, комментарии);</w:t>
      </w:r>
    </w:p>
    <w:p w:rsidR="00EB44E0" w:rsidRPr="004B2238" w:rsidRDefault="00EB44E0" w:rsidP="00EB44E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охваты и </w:t>
      </w:r>
      <w:proofErr w:type="spellStart"/>
      <w:r w:rsidRPr="004B223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вовлечённость</w:t>
      </w:r>
      <w:proofErr w:type="spellEnd"/>
      <w:r w:rsidRPr="004B223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B44E0" w:rsidRPr="004B2238" w:rsidRDefault="00EB44E0" w:rsidP="00EB44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2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Качественные метрики:</w:t>
      </w:r>
    </w:p>
    <w:p w:rsidR="00EB44E0" w:rsidRPr="004B2238" w:rsidRDefault="00EB44E0" w:rsidP="00EB44E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2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уровень доверия;</w:t>
      </w:r>
    </w:p>
    <w:p w:rsidR="00EB44E0" w:rsidRPr="004B2238" w:rsidRDefault="00EB44E0" w:rsidP="00EB44E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238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удовлетворённость участников;</w:t>
      </w:r>
    </w:p>
    <w:p w:rsidR="00EB44E0" w:rsidRPr="004B2238" w:rsidRDefault="00EB44E0" w:rsidP="004B223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23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коммуникации.</w:t>
      </w:r>
    </w:p>
    <w:p w:rsidR="00EB44E0" w:rsidRPr="004B2238" w:rsidRDefault="00EB44E0" w:rsidP="00EB44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22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6. Роль </w:t>
      </w:r>
      <w:proofErr w:type="spellStart"/>
      <w:r w:rsidRPr="004B22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комьюнити</w:t>
      </w:r>
      <w:proofErr w:type="spellEnd"/>
      <w:r w:rsidRPr="004B22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-менеджера в стратегическом управлении</w:t>
      </w:r>
    </w:p>
    <w:p w:rsidR="00EB44E0" w:rsidRPr="004B2238" w:rsidRDefault="00EB44E0" w:rsidP="00EB44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B223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Комьюнити</w:t>
      </w:r>
      <w:proofErr w:type="spellEnd"/>
      <w:r w:rsidRPr="004B2238">
        <w:rPr>
          <w:rFonts w:ascii="Times New Roman" w:eastAsia="Times New Roman" w:hAnsi="Times New Roman" w:cs="Times New Roman"/>
          <w:sz w:val="28"/>
          <w:szCs w:val="28"/>
          <w:lang w:eastAsia="ru-RU"/>
        </w:rPr>
        <w:t>-менеджер:</w:t>
      </w:r>
    </w:p>
    <w:p w:rsidR="00EB44E0" w:rsidRPr="004B2238" w:rsidRDefault="00EB44E0" w:rsidP="00EB44E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23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разрабатывает и реализует стратегию;</w:t>
      </w:r>
    </w:p>
    <w:p w:rsidR="00EB44E0" w:rsidRPr="004B2238" w:rsidRDefault="00EB44E0" w:rsidP="00EB44E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23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координирует коммуникации;</w:t>
      </w:r>
    </w:p>
    <w:p w:rsidR="00EB44E0" w:rsidRPr="004B2238" w:rsidRDefault="00EB44E0" w:rsidP="00EB44E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23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анализирует данные и корректирует действия;</w:t>
      </w:r>
    </w:p>
    <w:p w:rsidR="00EB44E0" w:rsidRPr="004B2238" w:rsidRDefault="00EB44E0" w:rsidP="004B223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23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соответствие практик заявленным целям и ценностям.</w:t>
      </w:r>
    </w:p>
    <w:p w:rsidR="00EB44E0" w:rsidRPr="004B2238" w:rsidRDefault="00EB44E0" w:rsidP="00EB44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22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7. Риски и ошибки в стратегии </w:t>
      </w:r>
      <w:proofErr w:type="spellStart"/>
      <w:r w:rsidRPr="004B22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комьюнити</w:t>
      </w:r>
      <w:proofErr w:type="spellEnd"/>
      <w:r w:rsidRPr="004B22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-менеджмента</w:t>
      </w:r>
    </w:p>
    <w:p w:rsidR="00EB44E0" w:rsidRPr="004B2238" w:rsidRDefault="00EB44E0" w:rsidP="00EB44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238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распространённым ошибкам относятся:</w:t>
      </w:r>
    </w:p>
    <w:p w:rsidR="00EB44E0" w:rsidRPr="004B2238" w:rsidRDefault="00EB44E0" w:rsidP="00EB44E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238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чётких целей;</w:t>
      </w:r>
    </w:p>
    <w:p w:rsidR="00EB44E0" w:rsidRPr="004B2238" w:rsidRDefault="00EB44E0" w:rsidP="00EB44E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238">
        <w:rPr>
          <w:rFonts w:ascii="Times New Roman" w:eastAsia="Times New Roman" w:hAnsi="Times New Roman" w:cs="Times New Roman"/>
          <w:sz w:val="28"/>
          <w:szCs w:val="28"/>
          <w:lang w:eastAsia="ru-RU"/>
        </w:rPr>
        <w:t>игнорирование анализа аудитории;</w:t>
      </w:r>
    </w:p>
    <w:p w:rsidR="00EB44E0" w:rsidRPr="004B2238" w:rsidRDefault="00EB44E0" w:rsidP="00EB44E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238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несоответствие платформ задачам сообщества;</w:t>
      </w:r>
    </w:p>
    <w:p w:rsidR="00EB44E0" w:rsidRPr="004B2238" w:rsidRDefault="00EB44E0" w:rsidP="00EB44E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238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чрезмерная коммерциализация;</w:t>
      </w:r>
    </w:p>
    <w:p w:rsidR="00EB44E0" w:rsidRPr="004B2238" w:rsidRDefault="00EB44E0" w:rsidP="004B223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238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обратной связи.</w:t>
      </w:r>
    </w:p>
    <w:p w:rsidR="00EB44E0" w:rsidRPr="004B2238" w:rsidRDefault="00EB44E0" w:rsidP="00EB44E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22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Контрольные вопросы</w:t>
      </w:r>
    </w:p>
    <w:p w:rsidR="00EB44E0" w:rsidRPr="004B2238" w:rsidRDefault="00EB44E0" w:rsidP="00EB44E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понимается под стратегией </w:t>
      </w:r>
      <w:proofErr w:type="spellStart"/>
      <w:r w:rsidRPr="004B223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комьюнити</w:t>
      </w:r>
      <w:proofErr w:type="spellEnd"/>
      <w:r w:rsidRPr="004B2238">
        <w:rPr>
          <w:rFonts w:ascii="Times New Roman" w:eastAsia="Times New Roman" w:hAnsi="Times New Roman" w:cs="Times New Roman"/>
          <w:sz w:val="28"/>
          <w:szCs w:val="28"/>
          <w:lang w:eastAsia="ru-RU"/>
        </w:rPr>
        <w:t>-менеджмента?</w:t>
      </w:r>
    </w:p>
    <w:p w:rsidR="00EB44E0" w:rsidRPr="004B2238" w:rsidRDefault="00EB44E0" w:rsidP="00EB44E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23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цели и задачи решает стратегия?</w:t>
      </w:r>
    </w:p>
    <w:p w:rsidR="00EB44E0" w:rsidRPr="004B2238" w:rsidRDefault="00EB44E0" w:rsidP="00EB44E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23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Назовите основные этапы разработки стратегии.</w:t>
      </w:r>
    </w:p>
    <w:p w:rsidR="00EB44E0" w:rsidRPr="004B2238" w:rsidRDefault="00EB44E0" w:rsidP="00EB44E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23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инструменты используются для реализации стратегии?</w:t>
      </w:r>
    </w:p>
    <w:p w:rsidR="00EB44E0" w:rsidRPr="004B2238" w:rsidRDefault="00EB44E0" w:rsidP="00EB44E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23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метрики применяются для оценки эффективности?</w:t>
      </w:r>
    </w:p>
    <w:p w:rsidR="00EB44E0" w:rsidRPr="004B2238" w:rsidRDefault="00EB44E0" w:rsidP="00EB44E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Какова роль </w:t>
      </w:r>
      <w:proofErr w:type="spellStart"/>
      <w:r w:rsidRPr="004B223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комьюнити</w:t>
      </w:r>
      <w:proofErr w:type="spellEnd"/>
      <w:r w:rsidRPr="004B2238">
        <w:rPr>
          <w:rFonts w:ascii="Times New Roman" w:eastAsia="Times New Roman" w:hAnsi="Times New Roman" w:cs="Times New Roman"/>
          <w:sz w:val="28"/>
          <w:szCs w:val="28"/>
          <w:lang w:eastAsia="ru-RU"/>
        </w:rPr>
        <w:t>-менеджера в стратегическом управлении?</w:t>
      </w:r>
    </w:p>
    <w:p w:rsidR="00EB44E0" w:rsidRPr="004B2238" w:rsidRDefault="00EB44E0" w:rsidP="004B223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23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ошибки наиболее часто допускаются при разработке стратегии?</w:t>
      </w:r>
    </w:p>
    <w:p w:rsidR="00EB44E0" w:rsidRPr="004B2238" w:rsidRDefault="00EB44E0" w:rsidP="00EB44E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22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Использованная литература (по ГОСТ)</w:t>
      </w:r>
    </w:p>
    <w:p w:rsidR="00EB44E0" w:rsidRPr="004B2238" w:rsidRDefault="00EB44E0" w:rsidP="00EB44E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B2238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Минцберг</w:t>
      </w:r>
      <w:proofErr w:type="spellEnd"/>
      <w:r w:rsidRPr="004B2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  <w:r w:rsidRPr="004B22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Стратегическое мышление</w:t>
      </w:r>
      <w:r w:rsidR="004B2238">
        <w:rPr>
          <w:rFonts w:ascii="Times New Roman" w:eastAsia="Times New Roman" w:hAnsi="Times New Roman" w:cs="Times New Roman"/>
          <w:sz w:val="28"/>
          <w:szCs w:val="28"/>
          <w:lang w:eastAsia="ru-RU"/>
        </w:rPr>
        <w:t>. -</w:t>
      </w:r>
      <w:bookmarkStart w:id="0" w:name="_GoBack"/>
      <w:bookmarkEnd w:id="0"/>
      <w:r w:rsidR="004B2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СПб.: Питер, </w:t>
      </w:r>
      <w:proofErr w:type="gramStart"/>
      <w:r w:rsidR="004B2238">
        <w:rPr>
          <w:rFonts w:ascii="Times New Roman" w:eastAsia="Times New Roman" w:hAnsi="Times New Roman" w:cs="Times New Roman"/>
          <w:sz w:val="28"/>
          <w:szCs w:val="28"/>
          <w:lang w:eastAsia="ru-RU"/>
        </w:rPr>
        <w:t>2019.-</w:t>
      </w:r>
      <w:proofErr w:type="gramEnd"/>
      <w:r w:rsidRPr="004B2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336 с.</w:t>
      </w:r>
    </w:p>
    <w:p w:rsidR="00EB44E0" w:rsidRPr="004B2238" w:rsidRDefault="00EB44E0" w:rsidP="00EB44E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B2238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Друкер</w:t>
      </w:r>
      <w:proofErr w:type="spellEnd"/>
      <w:r w:rsidRPr="004B2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 Ф. </w:t>
      </w:r>
      <w:r w:rsidRPr="004B22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Практика менеджмента</w:t>
      </w:r>
      <w:r w:rsidRPr="004B2238">
        <w:rPr>
          <w:rFonts w:ascii="Times New Roman" w:eastAsia="Times New Roman" w:hAnsi="Times New Roman" w:cs="Times New Roman"/>
          <w:sz w:val="28"/>
          <w:szCs w:val="28"/>
          <w:lang w:eastAsia="ru-RU"/>
        </w:rPr>
        <w:t>. — М.: Вильямс, 2018. — 416 с.</w:t>
      </w:r>
    </w:p>
    <w:p w:rsidR="00EB44E0" w:rsidRPr="004B2238" w:rsidRDefault="00EB44E0" w:rsidP="00EB44E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B223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Котлер</w:t>
      </w:r>
      <w:proofErr w:type="spellEnd"/>
      <w:r w:rsidRPr="004B2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Ф., </w:t>
      </w:r>
      <w:proofErr w:type="spellStart"/>
      <w:r w:rsidRPr="004B223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Картаджайя</w:t>
      </w:r>
      <w:proofErr w:type="spellEnd"/>
      <w:r w:rsidRPr="004B2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Х., </w:t>
      </w:r>
      <w:proofErr w:type="spellStart"/>
      <w:r w:rsidRPr="004B2238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Сетиаван</w:t>
      </w:r>
      <w:proofErr w:type="spellEnd"/>
      <w:r w:rsidRPr="004B2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 </w:t>
      </w:r>
      <w:r w:rsidRPr="004B22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Маркетинг 4.0: от традиционного к цифровому</w:t>
      </w:r>
      <w:r w:rsidRPr="004B2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B2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М.: Альпина </w:t>
      </w:r>
      <w:proofErr w:type="spellStart"/>
      <w:r w:rsidR="004B2238">
        <w:rPr>
          <w:rFonts w:ascii="Times New Roman" w:eastAsia="Times New Roman" w:hAnsi="Times New Roman" w:cs="Times New Roman"/>
          <w:sz w:val="28"/>
          <w:szCs w:val="28"/>
          <w:lang w:eastAsia="ru-RU"/>
        </w:rPr>
        <w:t>Паблишер</w:t>
      </w:r>
      <w:proofErr w:type="spellEnd"/>
      <w:r w:rsidR="004B2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="004B2238">
        <w:rPr>
          <w:rFonts w:ascii="Times New Roman" w:eastAsia="Times New Roman" w:hAnsi="Times New Roman" w:cs="Times New Roman"/>
          <w:sz w:val="28"/>
          <w:szCs w:val="28"/>
          <w:lang w:eastAsia="ru-RU"/>
        </w:rPr>
        <w:t>2019.-</w:t>
      </w:r>
      <w:proofErr w:type="gramEnd"/>
      <w:r w:rsidRPr="004B2238">
        <w:rPr>
          <w:rFonts w:ascii="Times New Roman" w:eastAsia="Times New Roman" w:hAnsi="Times New Roman" w:cs="Times New Roman"/>
          <w:sz w:val="28"/>
          <w:szCs w:val="28"/>
          <w:lang w:eastAsia="ru-RU"/>
        </w:rPr>
        <w:t>224 с.</w:t>
      </w:r>
    </w:p>
    <w:p w:rsidR="00EB44E0" w:rsidRPr="004B2238" w:rsidRDefault="00EB44E0" w:rsidP="00EB44E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B223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Кастельс</w:t>
      </w:r>
      <w:proofErr w:type="spellEnd"/>
      <w:r w:rsidRPr="004B2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 </w:t>
      </w:r>
      <w:r w:rsidRPr="004B22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Сила коммуникации</w:t>
      </w:r>
      <w:r w:rsidR="004B2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— М.: Изд. дом ВШЭ, </w:t>
      </w:r>
      <w:proofErr w:type="gramStart"/>
      <w:r w:rsidR="004B2238">
        <w:rPr>
          <w:rFonts w:ascii="Times New Roman" w:eastAsia="Times New Roman" w:hAnsi="Times New Roman" w:cs="Times New Roman"/>
          <w:sz w:val="28"/>
          <w:szCs w:val="28"/>
          <w:lang w:eastAsia="ru-RU"/>
        </w:rPr>
        <w:t>2017.-</w:t>
      </w:r>
      <w:proofErr w:type="gramEnd"/>
      <w:r w:rsidRPr="004B2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568 с.</w:t>
      </w:r>
    </w:p>
    <w:p w:rsidR="00EB44E0" w:rsidRPr="004B2238" w:rsidRDefault="00EB44E0" w:rsidP="00EB44E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Гаврилов А.А. </w:t>
      </w:r>
      <w:r w:rsidRPr="004B22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Стратегии развития онлайн-сообществ</w:t>
      </w:r>
      <w:r w:rsidRPr="004B2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</w:t>
      </w:r>
      <w:proofErr w:type="spellStart"/>
      <w:r w:rsidRPr="004B223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МедиаАльманах</w:t>
      </w:r>
      <w:proofErr w:type="spellEnd"/>
      <w:r w:rsidRPr="004B2238">
        <w:rPr>
          <w:rFonts w:ascii="Times New Roman" w:eastAsia="Times New Roman" w:hAnsi="Times New Roman" w:cs="Times New Roman"/>
          <w:sz w:val="28"/>
          <w:szCs w:val="28"/>
          <w:lang w:eastAsia="ru-RU"/>
        </w:rPr>
        <w:t>. — 2022. — №3. — С. 29–38.</w:t>
      </w:r>
    </w:p>
    <w:p w:rsidR="00FB0EDA" w:rsidRDefault="00FB0EDA"/>
    <w:sectPr w:rsidR="00FB0E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D65B6"/>
    <w:multiLevelType w:val="multilevel"/>
    <w:tmpl w:val="91701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F84D38"/>
    <w:multiLevelType w:val="multilevel"/>
    <w:tmpl w:val="4118A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4D0B6C"/>
    <w:multiLevelType w:val="multilevel"/>
    <w:tmpl w:val="D722F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7C2F80"/>
    <w:multiLevelType w:val="multilevel"/>
    <w:tmpl w:val="DBD89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2276B2"/>
    <w:multiLevelType w:val="multilevel"/>
    <w:tmpl w:val="DC4E4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760075"/>
    <w:multiLevelType w:val="multilevel"/>
    <w:tmpl w:val="4BB4B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E67725"/>
    <w:multiLevelType w:val="multilevel"/>
    <w:tmpl w:val="1B921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7D3767"/>
    <w:multiLevelType w:val="multilevel"/>
    <w:tmpl w:val="2C648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5A5CC3"/>
    <w:multiLevelType w:val="multilevel"/>
    <w:tmpl w:val="CF1E6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093C49"/>
    <w:multiLevelType w:val="multilevel"/>
    <w:tmpl w:val="10666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5D30A4"/>
    <w:multiLevelType w:val="multilevel"/>
    <w:tmpl w:val="9CCCB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9142A45"/>
    <w:multiLevelType w:val="multilevel"/>
    <w:tmpl w:val="99EEB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6261ECD"/>
    <w:multiLevelType w:val="multilevel"/>
    <w:tmpl w:val="AA169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5"/>
  </w:num>
  <w:num w:numId="5">
    <w:abstractNumId w:val="4"/>
  </w:num>
  <w:num w:numId="6">
    <w:abstractNumId w:val="7"/>
  </w:num>
  <w:num w:numId="7">
    <w:abstractNumId w:val="3"/>
  </w:num>
  <w:num w:numId="8">
    <w:abstractNumId w:val="8"/>
  </w:num>
  <w:num w:numId="9">
    <w:abstractNumId w:val="12"/>
  </w:num>
  <w:num w:numId="10">
    <w:abstractNumId w:val="1"/>
  </w:num>
  <w:num w:numId="11">
    <w:abstractNumId w:val="9"/>
  </w:num>
  <w:num w:numId="12">
    <w:abstractNumId w:val="1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CC2"/>
    <w:rsid w:val="00385CC2"/>
    <w:rsid w:val="004B2238"/>
    <w:rsid w:val="00EB44E0"/>
    <w:rsid w:val="00FB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04ADF"/>
  <w15:chartTrackingRefBased/>
  <w15:docId w15:val="{26797F75-6D81-4ED8-880E-1060B0D7F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500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517</Words>
  <Characters>2949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</dc:creator>
  <cp:keywords/>
  <dc:description/>
  <cp:lastModifiedBy>Mi</cp:lastModifiedBy>
  <cp:revision>3</cp:revision>
  <dcterms:created xsi:type="dcterms:W3CDTF">2026-01-15T15:36:00Z</dcterms:created>
  <dcterms:modified xsi:type="dcterms:W3CDTF">2026-01-15T16:05:00Z</dcterms:modified>
</cp:coreProperties>
</file>